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44361D">
      <w:pPr>
        <w:snapToGrid/>
        <w:spacing w:before="0" w:after="0" w:line="540" w:lineRule="exac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40"/>
          <w:u w:val="none"/>
        </w:rPr>
        <w:t>因公出访信息公示</w:t>
      </w:r>
    </w:p>
    <w:p w14:paraId="46A8816C">
      <w:pPr>
        <w:snapToGrid/>
        <w:spacing w:before="0" w:after="0" w:line="540" w:lineRule="exact"/>
        <w:ind w:left="0" w:right="0"/>
        <w:jc w:val="right"/>
        <w:rPr>
          <w:shd w:val="clear" w:color="auto" w:fill="auto"/>
        </w:rPr>
      </w:pPr>
      <w:r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18"/>
          <w:u w:val="none"/>
          <w:shd w:val="clear" w:color="auto" w:fill="auto"/>
        </w:rPr>
        <w:t>编号：OV202510006</w:t>
      </w:r>
    </w:p>
    <w:p w14:paraId="7B3CA6DF"/>
    <w:tbl>
      <w:tblPr>
        <w:tblStyle w:val="4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741"/>
        <w:gridCol w:w="1637"/>
        <w:gridCol w:w="989"/>
        <w:gridCol w:w="340"/>
        <w:gridCol w:w="810"/>
        <w:gridCol w:w="826"/>
        <w:gridCol w:w="990"/>
      </w:tblGrid>
      <w:tr w14:paraId="7EB0F88A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3CFA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组团单位</w:t>
            </w:r>
          </w:p>
        </w:tc>
        <w:tc>
          <w:tcPr>
            <w:tcW w:w="559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8E3E9E">
            <w:pPr>
              <w:snapToGrid/>
              <w:spacing w:before="0" w:after="0" w:line="500" w:lineRule="exac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深圳国际量子研究院</w:t>
            </w:r>
          </w:p>
        </w:tc>
      </w:tr>
      <w:tr w14:paraId="699683BB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47" w:type="dxa"/>
            <w:gridSpan w:val="2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F805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团长姓名和职务</w:t>
            </w:r>
          </w:p>
        </w:tc>
        <w:tc>
          <w:tcPr>
            <w:tcW w:w="5592" w:type="dxa"/>
            <w:gridSpan w:val="6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60C48">
            <w:pPr>
              <w:pBdr>
                <w:bottom w:val="none" w:color="auto" w:sz="0" w:space="0"/>
              </w:pBdr>
              <w:snapToGrid/>
              <w:spacing w:before="0" w:after="0" w:line="500" w:lineRule="exac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俞大鹏 院长</w:t>
            </w:r>
          </w:p>
        </w:tc>
      </w:tr>
      <w:tr w14:paraId="5507C1D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47" w:type="dxa"/>
            <w:gridSpan w:val="2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1EA0B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出访国家（地区）</w:t>
            </w:r>
          </w:p>
        </w:tc>
        <w:tc>
          <w:tcPr>
            <w:tcW w:w="5592" w:type="dxa"/>
            <w:gridSpan w:val="6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B7F54">
            <w:pPr>
              <w:snapToGrid/>
              <w:spacing w:before="0" w:after="0" w:line="500" w:lineRule="exact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德国</w:t>
            </w:r>
          </w:p>
        </w:tc>
      </w:tr>
      <w:tr w14:paraId="099A015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547" w:type="dxa"/>
            <w:gridSpan w:val="2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020F2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出访时间</w:t>
            </w:r>
          </w:p>
        </w:tc>
        <w:tc>
          <w:tcPr>
            <w:tcW w:w="1637" w:type="dxa"/>
            <w:tcBorders>
              <w:top w:val="single" w:color="CBCDD1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4CC54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2025.12.3-</w:t>
            </w:r>
            <w:r>
              <w:br w:type="textWrapping"/>
            </w: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2025.12.9</w:t>
            </w:r>
          </w:p>
        </w:tc>
        <w:tc>
          <w:tcPr>
            <w:tcW w:w="132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13DF0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人数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EDB31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</w:t>
            </w:r>
          </w:p>
        </w:tc>
        <w:tc>
          <w:tcPr>
            <w:tcW w:w="8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D43B8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天数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56DA7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7</w:t>
            </w:r>
          </w:p>
        </w:tc>
      </w:tr>
      <w:tr w14:paraId="4AACD057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47" w:type="dxa"/>
            <w:gridSpan w:val="2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4D88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境外邀请单位</w:t>
            </w:r>
          </w:p>
        </w:tc>
        <w:tc>
          <w:tcPr>
            <w:tcW w:w="5592" w:type="dxa"/>
            <w:gridSpan w:val="6"/>
            <w:tcBorders>
              <w:top w:val="single" w:color="CBCDD1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31A3E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留德中国物理学者学会</w:t>
            </w:r>
          </w:p>
        </w:tc>
      </w:tr>
      <w:tr w14:paraId="764E679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547" w:type="dxa"/>
            <w:gridSpan w:val="2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A038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  <w:shd w:val="clear" w:color="auto" w:fill="FFFFFF"/>
              </w:rPr>
              <w:t>出访主要目的</w:t>
            </w:r>
          </w:p>
        </w:tc>
        <w:tc>
          <w:tcPr>
            <w:tcW w:w="5592" w:type="dxa"/>
            <w:gridSpan w:val="6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27604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应留德中国物理学者学会邀请，前往德国参加中德物理年会并作学术报告，开展学术交流。</w:t>
            </w:r>
          </w:p>
        </w:tc>
      </w:tr>
      <w:tr w14:paraId="04DBE48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3547" w:type="dxa"/>
            <w:gridSpan w:val="2"/>
            <w:tcBorders>
              <w:top w:val="single" w:color="000000" w:sz="0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6471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经费来源及预算</w:t>
            </w:r>
          </w:p>
        </w:tc>
        <w:tc>
          <w:tcPr>
            <w:tcW w:w="5592" w:type="dxa"/>
            <w:gridSpan w:val="6"/>
            <w:tcBorders>
              <w:top w:val="single" w:color="000000" w:sz="0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CD87C4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深圳国际量子研究院建设经费、硅基单原子精度量子芯片的设计与制造相关经费支出，承担往返交通费、住宿费、伙食费、会议注册费、签证费用、公杂费及其他费用（城市间交通费），预计支出102400元。</w:t>
            </w:r>
          </w:p>
        </w:tc>
      </w:tr>
      <w:tr w14:paraId="319CEDA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4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A71C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往返航线</w:t>
            </w:r>
          </w:p>
          <w:p w14:paraId="4ABE367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(具体到抵、离境城市和访问城市)</w:t>
            </w:r>
          </w:p>
        </w:tc>
        <w:tc>
          <w:tcPr>
            <w:tcW w:w="559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E1AF4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12月3日，深圳-德国；12月9日，德国-深圳</w:t>
            </w:r>
          </w:p>
        </w:tc>
      </w:tr>
      <w:tr w14:paraId="0669C15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47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C1BFB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本单位参团人员情况</w:t>
            </w:r>
          </w:p>
        </w:tc>
        <w:tc>
          <w:tcPr>
            <w:tcW w:w="262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F14BD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姓名</w:t>
            </w:r>
          </w:p>
        </w:tc>
        <w:tc>
          <w:tcPr>
            <w:tcW w:w="296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AE945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职务</w:t>
            </w:r>
          </w:p>
        </w:tc>
      </w:tr>
      <w:tr w14:paraId="176AC13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47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620ED">
            <w:pPr>
              <w:snapToGrid/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262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1BDDD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俞大鹏</w:t>
            </w:r>
          </w:p>
        </w:tc>
        <w:tc>
          <w:tcPr>
            <w:tcW w:w="296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A956E5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院长</w:t>
            </w:r>
          </w:p>
        </w:tc>
      </w:tr>
      <w:tr w14:paraId="4E4C194B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47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E9DAE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</w:p>
        </w:tc>
        <w:tc>
          <w:tcPr>
            <w:tcW w:w="262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B7717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贺煜</w:t>
            </w:r>
          </w:p>
        </w:tc>
        <w:tc>
          <w:tcPr>
            <w:tcW w:w="296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FF119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研究员</w:t>
            </w:r>
          </w:p>
        </w:tc>
      </w:tr>
      <w:tr w14:paraId="7B4E3783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4A13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日程安排</w:t>
            </w:r>
          </w:p>
        </w:tc>
        <w:tc>
          <w:tcPr>
            <w:tcW w:w="17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6BD4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第一天</w:t>
            </w:r>
          </w:p>
        </w:tc>
        <w:tc>
          <w:tcPr>
            <w:tcW w:w="559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98EC43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2025年12月3日，从深圳出发，抵达德国，入住当地酒店。</w:t>
            </w:r>
          </w:p>
        </w:tc>
      </w:tr>
      <w:tr w14:paraId="743CDB43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80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8820D">
            <w:pPr>
              <w:snapToGrid/>
              <w:spacing w:line="240" w:lineRule="auto"/>
            </w:pPr>
          </w:p>
        </w:tc>
        <w:tc>
          <w:tcPr>
            <w:tcW w:w="17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10F85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第二天</w:t>
            </w:r>
          </w:p>
        </w:tc>
        <w:tc>
          <w:tcPr>
            <w:tcW w:w="559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DFFC6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2025年12月4日，与汉诺威大学丁飞教授等人进行学术交流。</w:t>
            </w:r>
          </w:p>
        </w:tc>
      </w:tr>
      <w:tr w14:paraId="3144D19B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D56DB7">
            <w:pPr>
              <w:snapToGrid/>
              <w:spacing w:line="240" w:lineRule="auto"/>
            </w:pPr>
          </w:p>
        </w:tc>
        <w:tc>
          <w:tcPr>
            <w:tcW w:w="17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6FC6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第三天</w:t>
            </w:r>
          </w:p>
        </w:tc>
        <w:tc>
          <w:tcPr>
            <w:tcW w:w="559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F14E56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2025年12月5日，参加中德物理年会开幕式并作学术报告。</w:t>
            </w:r>
          </w:p>
        </w:tc>
      </w:tr>
      <w:tr w14:paraId="038D074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E3C03">
            <w:pPr>
              <w:snapToGrid/>
              <w:spacing w:line="240" w:lineRule="auto"/>
            </w:pPr>
          </w:p>
        </w:tc>
        <w:tc>
          <w:tcPr>
            <w:tcW w:w="17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FDC7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第四天</w:t>
            </w:r>
          </w:p>
        </w:tc>
        <w:tc>
          <w:tcPr>
            <w:tcW w:w="559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C6BAE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2025年12月6日，参加年会分论坛并开展学术交流。</w:t>
            </w:r>
          </w:p>
        </w:tc>
      </w:tr>
      <w:tr w14:paraId="2277F03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3E1AF">
            <w:pPr>
              <w:snapToGrid/>
              <w:spacing w:before="0" w:after="0" w:line="500" w:lineRule="exact"/>
              <w:ind w:left="0" w:right="0"/>
              <w:jc w:val="left"/>
            </w:pPr>
          </w:p>
        </w:tc>
        <w:tc>
          <w:tcPr>
            <w:tcW w:w="17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7D96F8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第五天</w:t>
            </w:r>
          </w:p>
        </w:tc>
        <w:tc>
          <w:tcPr>
            <w:tcW w:w="559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C20DD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2025年12月7日，参加年会分论坛并开展学术交流。</w:t>
            </w:r>
          </w:p>
        </w:tc>
      </w:tr>
      <w:tr w14:paraId="6EEB3D7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A708C">
            <w:pPr>
              <w:snapToGrid/>
              <w:spacing w:before="0" w:after="0" w:line="500" w:lineRule="exact"/>
              <w:ind w:left="0" w:right="0"/>
              <w:jc w:val="left"/>
            </w:pPr>
          </w:p>
        </w:tc>
        <w:tc>
          <w:tcPr>
            <w:tcW w:w="17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9646A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第六天</w:t>
            </w:r>
          </w:p>
        </w:tc>
        <w:tc>
          <w:tcPr>
            <w:tcW w:w="559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89AAC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2025年12月8日，从德国出发，乘坐飞机返回深圳。</w:t>
            </w:r>
          </w:p>
        </w:tc>
      </w:tr>
      <w:tr w14:paraId="3CE8BADB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97DFA">
            <w:pPr>
              <w:snapToGrid/>
              <w:spacing w:before="0" w:after="0" w:line="500" w:lineRule="exact"/>
              <w:ind w:left="0" w:right="0"/>
              <w:jc w:val="left"/>
            </w:pPr>
          </w:p>
        </w:tc>
        <w:tc>
          <w:tcPr>
            <w:tcW w:w="17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164B3">
            <w:pPr>
              <w:snapToGrid/>
              <w:spacing w:before="0" w:after="0" w:line="240" w:lineRule="auto"/>
              <w:ind w:left="0" w:right="0"/>
              <w:jc w:val="center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第七天</w:t>
            </w:r>
          </w:p>
        </w:tc>
        <w:tc>
          <w:tcPr>
            <w:tcW w:w="559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CDD34"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left"/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2025年12月9日，上午抵达深圳。</w:t>
            </w:r>
          </w:p>
        </w:tc>
      </w:tr>
      <w:tr w14:paraId="22D3A7C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9139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26036">
            <w:pPr>
              <w:snapToGrid/>
              <w:spacing w:before="0" w:after="0" w:line="500" w:lineRule="exact"/>
              <w:ind w:left="0" w:right="0"/>
              <w:jc w:val="left"/>
            </w:pPr>
            <w:r>
              <w:rPr>
                <w:rFonts w:ascii="仿宋_GB2312" w:hAnsi="仿宋_GB2312" w:eastAsia="仿宋_GB2312" w:cs="仿宋_GB2312"/>
                <w:i w:val="0"/>
                <w:strike w:val="0"/>
                <w:color w:val="000000"/>
                <w:spacing w:val="0"/>
                <w:sz w:val="21"/>
                <w:u w:val="none"/>
              </w:rPr>
              <w:t>公示期5个工作日，如有异议，请于10月23日下午17:00前将书面意见反馈至人事办公室，联系电话：0755-88397970（8006），邮箱：hr@iqasz.cn。</w:t>
            </w:r>
            <w:bookmarkStart w:id="0" w:name="_GoBack"/>
            <w:bookmarkEnd w:id="0"/>
          </w:p>
        </w:tc>
      </w:tr>
    </w:tbl>
    <w:p w14:paraId="5C60943D"/>
    <w:sectPr>
      <w:pgSz w:w="11905" w:h="16838"/>
      <w:pgMar w:top="1361" w:right="1417" w:bottom="1361" w:left="141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orHAns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orEastAsia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3A0"/>
    <w:rsid w:val="00680AC3"/>
    <w:rsid w:val="007452DF"/>
    <w:rsid w:val="00E023A0"/>
    <w:rsid w:val="55630EE8"/>
    <w:rsid w:val="626F1109"/>
    <w:rsid w:val="73530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minorHAnsi" w:hAnsi="minorHAnsi" w:eastAsia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napToGrid w:val="0"/>
      <w:spacing w:before="60" w:after="60" w:line="312" w:lineRule="auto"/>
      <w:jc w:val="left"/>
    </w:pPr>
    <w:rPr>
      <w:rFonts w:ascii="minorHAnsi" w:hAnsi="minorHAnsi" w:eastAsia="minorEastAsia" w:cstheme="minorBidi"/>
      <w:color w:val="333333"/>
      <w:kern w:val="2"/>
      <w:sz w:val="22"/>
      <w:szCs w:val="22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4">
    <w:name w:val="Table Grid"/>
    <w:basedOn w:val="3"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3593</Words>
  <Characters>4232</Characters>
  <TotalTime>2</TotalTime>
  <ScaleCrop>false</ScaleCrop>
  <LinksUpToDate>false</LinksUpToDate>
  <CharactersWithSpaces>4252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2025-10-17T16:47:00Z</dcterms:created>
  <dc:creator>Zheng</dc:creator>
  <cp:lastModifiedBy>郑欣欣</cp:lastModifiedBy>
  <dcterms:modified xsi:type="dcterms:W3CDTF">2025-10-17T08:50:31Z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eyJoZGlkIjoiMTExMTQ4YzZkMDU1ZGE2OTY0NTgzZmVmNjFjMDlkMmIiLCJ1c2VySWQiOiIxNTU5MDg0Njc0In0=</vt:lpwstr>
  </property>
  <property fmtid="{D5CDD505-2E9C-101B-9397-08002B2CF9AE}" pid="3" name="KSOProductBuildVer">
    <vt:lpwstr>2052-12.1.0.23125</vt:lpwstr>
  </property>
  <property fmtid="{D5CDD505-2E9C-101B-9397-08002B2CF9AE}" pid="4" name="ICV">
    <vt:lpwstr>E87292F2E3294208BADF5FE5575FBA9E_12</vt:lpwstr>
  </property>
</Properties>
</file>